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10854" w14:textId="77777777" w:rsidR="00E57B47" w:rsidRDefault="00E57B47" w:rsidP="00E57B47">
      <w:pPr>
        <w:pStyle w:val="a3"/>
      </w:pPr>
      <w:r>
        <w:t>Профилактика резус-конфликта у беременных</w:t>
      </w:r>
    </w:p>
    <w:p w14:paraId="50593DFB" w14:textId="77777777" w:rsidR="00E57B47" w:rsidRDefault="00E57B47" w:rsidP="00E57B47">
      <w:pPr>
        <w:pStyle w:val="a3"/>
      </w:pPr>
      <w:r>
        <w:t>Министерство здравоохранения Краснодарского края во исполнении поручений Министерства здравоохранения Российской Федерации ( исх. 16 декабря 2025 года №15-4/И/ 2-25194) ( далее  - Письмо МЗ РФ), а также Территориального органа Федеральной службы по надзору в сфере здравоохранения по Краснодарскому краю (</w:t>
      </w:r>
      <w:proofErr w:type="spellStart"/>
      <w:r>
        <w:t>исх.от</w:t>
      </w:r>
      <w:proofErr w:type="spellEnd"/>
      <w:r>
        <w:t xml:space="preserve"> 16 декабря 2025 года № И23-123/25)( далее- Письмо </w:t>
      </w:r>
      <w:proofErr w:type="spellStart"/>
      <w:r>
        <w:t>Росздрава</w:t>
      </w:r>
      <w:proofErr w:type="spellEnd"/>
      <w:r>
        <w:t>), информирует.</w:t>
      </w:r>
    </w:p>
    <w:p w14:paraId="0AAB9A42" w14:textId="3FE0D734" w:rsidR="00E57B47" w:rsidRDefault="00E57B47" w:rsidP="00E57B47">
      <w:pPr>
        <w:pStyle w:val="a3"/>
      </w:pPr>
      <w:r>
        <w:t xml:space="preserve">Иммунизация иммуноглобулином человека </w:t>
      </w:r>
      <w:proofErr w:type="spellStart"/>
      <w:r>
        <w:t>антирезус</w:t>
      </w:r>
      <w:proofErr w:type="spellEnd"/>
      <w:r>
        <w:t xml:space="preserve"> </w:t>
      </w:r>
      <w:proofErr w:type="spellStart"/>
      <w:r>
        <w:t>Rho</w:t>
      </w:r>
      <w:proofErr w:type="spellEnd"/>
      <w:r>
        <w:t xml:space="preserve">(D) беременных регламентирована приказом Минздрава России от 20.10.2020 № 1130Н «Об утверждении Порядка оказания медицинской помощи по профилю «акушерство и гинекология» и клиническими рекомендациями «Нормальная беременность», «Резус- иммунизация. Гемолитическая болезнь плода» и проводится в соответствии с инструкцией по медицинскому применению лекарственного препарата беременным с резус-отрицательной принадлежностью крови в 28-30 недель беременности (при отсутствии анти- </w:t>
      </w:r>
      <w:proofErr w:type="spellStart"/>
      <w:r>
        <w:t>Rh</w:t>
      </w:r>
      <w:proofErr w:type="spellEnd"/>
      <w:r>
        <w:t>-антител в 28 недель беременности). Если профилактика не была проведена в 28 недель, она показана после 28 недель беременности при условии отсутствия анти-</w:t>
      </w:r>
      <w:proofErr w:type="spellStart"/>
      <w:r>
        <w:t>Rh</w:t>
      </w:r>
      <w:proofErr w:type="spellEnd"/>
      <w:r>
        <w:t>-антител.</w:t>
      </w:r>
    </w:p>
    <w:p w14:paraId="744981CF" w14:textId="77777777" w:rsidR="00E57B47" w:rsidRDefault="00E57B47" w:rsidP="00E57B47">
      <w:pPr>
        <w:pStyle w:val="a3"/>
      </w:pPr>
      <w:r>
        <w:t xml:space="preserve">Введение иммуноглобулина человека </w:t>
      </w:r>
      <w:proofErr w:type="spellStart"/>
      <w:r>
        <w:t>антирезус</w:t>
      </w:r>
      <w:proofErr w:type="spellEnd"/>
      <w:r>
        <w:t xml:space="preserve"> </w:t>
      </w:r>
      <w:proofErr w:type="spellStart"/>
      <w:r>
        <w:t>Rho</w:t>
      </w:r>
      <w:proofErr w:type="spellEnd"/>
      <w:r>
        <w:t>(D) возможно в амбулаторных и стационарных условиях, в том числе в условиях дневного стационара.</w:t>
      </w:r>
    </w:p>
    <w:p w14:paraId="4305C601" w14:textId="77777777" w:rsidR="00E57B47" w:rsidRDefault="00E57B47" w:rsidP="00E57B47">
      <w:pPr>
        <w:pStyle w:val="a3"/>
      </w:pPr>
      <w:r>
        <w:t>Для введения в амбулаторных условиях лекарственного препарата закупка его возможна за счет средств родовых сертификатов. Введение препарата осуществляется в амбулаторных условиях на основании медицинских показаний по рецепту врача.</w:t>
      </w:r>
    </w:p>
    <w:p w14:paraId="4F89EC1B" w14:textId="77777777" w:rsidR="00E57B47" w:rsidRDefault="00E57B47" w:rsidP="00E57B47">
      <w:pPr>
        <w:pStyle w:val="a3"/>
      </w:pPr>
      <w:r>
        <w:t>Для введения в стационарных условиях лекарственного препарата, закупка его возможна за счет обязательного медицинского страхования и за счет средств родовых сертификатов.</w:t>
      </w:r>
    </w:p>
    <w:p w14:paraId="7933962E" w14:textId="0E7ABD04" w:rsidR="00E57B47" w:rsidRDefault="00E57B47" w:rsidP="00E57B47">
      <w:pPr>
        <w:pStyle w:val="a3"/>
      </w:pPr>
      <w:r>
        <w:t>ГБУЗ Новокубанская ЦРБ информирует – что обеспечена Иммуноглобулином </w:t>
      </w:r>
      <w:proofErr w:type="spellStart"/>
      <w:r>
        <w:t>антирезус</w:t>
      </w:r>
      <w:proofErr w:type="spellEnd"/>
      <w:r>
        <w:t xml:space="preserve"> </w:t>
      </w:r>
      <w:proofErr w:type="spellStart"/>
      <w:r>
        <w:t>Rho</w:t>
      </w:r>
      <w:proofErr w:type="spellEnd"/>
      <w:r>
        <w:t xml:space="preserve"> (D) для профилактики резус-конфликта у беременных.</w:t>
      </w:r>
      <w:bookmarkStart w:id="0" w:name="_GoBack"/>
      <w:bookmarkEnd w:id="0"/>
    </w:p>
    <w:p w14:paraId="3B5C1ECC" w14:textId="77777777" w:rsidR="005515FF" w:rsidRDefault="005515FF"/>
    <w:sectPr w:rsidR="00551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2F"/>
    <w:rsid w:val="0015692F"/>
    <w:rsid w:val="005515FF"/>
    <w:rsid w:val="00E5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62C3"/>
  <w15:chartTrackingRefBased/>
  <w15:docId w15:val="{5A9F7036-4A2A-42D8-B715-98456778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2025-12-25T07:49:00Z</dcterms:created>
  <dcterms:modified xsi:type="dcterms:W3CDTF">2025-12-25T07:49:00Z</dcterms:modified>
</cp:coreProperties>
</file>