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EC" w:rsidRPr="00D866EC" w:rsidRDefault="00D866EC" w:rsidP="00D8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Как питаться будущей матери?</w:t>
      </w:r>
    </w:p>
    <w:p w:rsidR="00D866EC" w:rsidRDefault="00D866EC" w:rsidP="00D8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Здоровое и сбалансированное питание является важным фактором благоприятного течения беременности, развития плода и сохранения здоровья новорожденного.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В первой половине беременности питание женщины в целом не должно отличаться от ее питания до беременности. Соотношение белков, жиров и углеводов в среднем должно быть стандартным (1:1:4). Однако, учитывая важность первого триместра беременности, когда происходит развитие тканей и органов плода, необходимо уделять внимание ежедневному поступлению полноценного белка, витаминов и минеральных веществ в оптимальных количествах (обычно, их не хватает).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 xml:space="preserve">С пятого месяца беременности потребности в питательных веществах существенно возрастают. Скажем, если до беременности, согласно индивидуальным потребностям, женщине требовалось около 2000-2200 ккал в сутки, то уже во второй половине беременности необходимо прибавить еще 350-400 ккал, главным образом – за счет полноценного белка (молоко и молочные продукты, нежирное мясо и птица, яйца). Следует ограничить потребление простых сахаров, поскольку существует прямая зависимость между количеством углеводов и массой плода. Количество сахара не должно превышать в рационе 50 г в сутки. Количество растительных масел (подсолнечного, кукурузного, оливкового) следует увеличить до 40% общего количества жиров. </w:t>
      </w:r>
      <w:proofErr w:type="gramStart"/>
      <w:r w:rsidRPr="00D866EC">
        <w:rPr>
          <w:rFonts w:ascii="Times New Roman" w:hAnsi="Times New Roman" w:cs="Times New Roman"/>
          <w:sz w:val="24"/>
          <w:szCs w:val="24"/>
        </w:rPr>
        <w:t>При этом исключают тугоплавкие говяжий и бараний жиры и маргарин.</w:t>
      </w:r>
      <w:proofErr w:type="gramEnd"/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В то же время необходимо строго следить за балансом поступления калорий и их траты. Индекс массы тела за всю беременность желательно сохранять в пределах 25 (посчитать этот индекс вы можете здесь). Например, при росте 170 см прибавка может быть с 55 до 71 кг. Во второй половине беременности прибавка массы тела не должна превышать 300-350 г в неделю.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 xml:space="preserve">Ежедневный продуктовый набор беременных должен быть как можно более разнообразным. Здесь должны быть ежедневно хлеб (ржаной и пшеничный), порция макарон и круп, картофель, 5 порций овощей и свежих фруктов, стакан сока, одно куриное яйцо, несколько порций молока и </w:t>
      </w:r>
      <w:proofErr w:type="gramStart"/>
      <w:r w:rsidRPr="00D866EC">
        <w:rPr>
          <w:rFonts w:ascii="Times New Roman" w:hAnsi="Times New Roman" w:cs="Times New Roman"/>
          <w:sz w:val="24"/>
          <w:szCs w:val="24"/>
        </w:rPr>
        <w:t>кисло-молочных</w:t>
      </w:r>
      <w:proofErr w:type="gramEnd"/>
      <w:r w:rsidRPr="00D866EC">
        <w:rPr>
          <w:rFonts w:ascii="Times New Roman" w:hAnsi="Times New Roman" w:cs="Times New Roman"/>
          <w:sz w:val="24"/>
          <w:szCs w:val="24"/>
        </w:rPr>
        <w:t xml:space="preserve"> продуктов, порция нежирного мяса и птицы, 2-3 раза в неделю порция рыбы (камбала, лосось, сельдь).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Свободной жидкости (вода, чай, молоко, компоты, первые блюда) лучше употреблять не более 1,2 л. Употребление поваренной соли также требует контроля - к окончанию срока беременности не более 5 г соли в день. Потребность в витаминах и минеральных веществах во второй половине беременности возрастает практически в два раза, что не может быть компенсировано с пищей, не превышая нормы рациона. Поэтому целесообразно будет проконсультироваться с врачом о дополнительных источниках микронутриентов.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Наконец, питание кормящей матери также требует особого внимания. Состав рациона кормящих существенно отличается от питания беременных не только по общему количеству питательных веществ, но и по их соотношению. Доля животного белка повышается до 70% от общего белка, а доля растительных масел снижается до 25% от общего жира. Количество жидкости в рационе увеличивается и должно быть не менее 2 литров.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Беременным и кормящим необходимо как можно реже и в небольших количествах использовать в питании продукты, богатые животным жиром и сахаром, маргарин, колбасы. С осторожностью следует использовать в питании продукты, ранее не употребляемые женщиной, во избежание проявлений аллергии или пищевой непереносимости.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EC">
        <w:rPr>
          <w:rFonts w:ascii="Times New Roman" w:hAnsi="Times New Roman" w:cs="Times New Roman"/>
          <w:sz w:val="24"/>
          <w:szCs w:val="24"/>
        </w:rPr>
        <w:t>Из рациона во время лактации следует исключить острые приправы и некоторые пряности, чеснок, лук, черемшу, крепкие кофе и чай, алкогольные напитки, в том числе пиво.</w:t>
      </w:r>
    </w:p>
    <w:p w:rsidR="00D866EC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6EC">
        <w:rPr>
          <w:rFonts w:ascii="Times New Roman" w:hAnsi="Times New Roman" w:cs="Times New Roman"/>
          <w:sz w:val="24"/>
          <w:szCs w:val="24"/>
        </w:rPr>
        <w:lastRenderedPageBreak/>
        <w:t>С осторожностью в питании кормящих женщин следует использовать продукты с высоким аллергенным потенциалом: шоколад, какао, цитрусовые, орехи, мед, томаты, яйца, клубнику, икру, креветки, внимательно оценивая состояние ребенка после кормления.</w:t>
      </w:r>
      <w:proofErr w:type="gramEnd"/>
      <w:r w:rsidRPr="00D86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6EC">
        <w:rPr>
          <w:rFonts w:ascii="Times New Roman" w:hAnsi="Times New Roman" w:cs="Times New Roman"/>
          <w:sz w:val="24"/>
          <w:szCs w:val="24"/>
        </w:rPr>
        <w:t xml:space="preserve">При чрезмерном употреблении таких продуктов, как огурцы, сливы (в </w:t>
      </w:r>
      <w:proofErr w:type="spellStart"/>
      <w:r w:rsidRPr="00D866E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866EC">
        <w:rPr>
          <w:rFonts w:ascii="Times New Roman" w:hAnsi="Times New Roman" w:cs="Times New Roman"/>
          <w:sz w:val="24"/>
          <w:szCs w:val="24"/>
        </w:rPr>
        <w:t>. чернослив), абрикосы (и курагу), инжира, винограда, у ребенка могут возникать расстройства желудочно-кишечного тракта (диспепсии, метеоризм).</w:t>
      </w:r>
      <w:proofErr w:type="gramEnd"/>
    </w:p>
    <w:p w:rsidR="006E3514" w:rsidRPr="00D866EC" w:rsidRDefault="00D866EC" w:rsidP="00D8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66EC">
        <w:rPr>
          <w:rFonts w:ascii="Times New Roman" w:hAnsi="Times New Roman" w:cs="Times New Roman"/>
          <w:sz w:val="24"/>
          <w:szCs w:val="24"/>
        </w:rPr>
        <w:t>Нормальная лактация в течение 6-9 месяцев, как правило, способствует благоприятному течению послеродового периода и нормализации массы тела женщины при условии оптимальной двигательной активности.</w:t>
      </w:r>
    </w:p>
    <w:sectPr w:rsidR="006E3514" w:rsidRPr="00D8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F"/>
    <w:rsid w:val="00287A8F"/>
    <w:rsid w:val="006E3514"/>
    <w:rsid w:val="00D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2019-11-27T13:24:00Z</dcterms:created>
  <dcterms:modified xsi:type="dcterms:W3CDTF">2019-11-27T13:25:00Z</dcterms:modified>
</cp:coreProperties>
</file>