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D47B"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b/>
          <w:bCs/>
          <w:color w:val="000000"/>
          <w:sz w:val="24"/>
          <w:szCs w:val="24"/>
          <w:bdr w:val="none" w:sz="0" w:space="0" w:color="auto" w:frame="1"/>
          <w:lang w:eastAsia="ru-RU"/>
        </w:rPr>
        <w:t>Нормальная беременность </w:t>
      </w:r>
      <w:r w:rsidRPr="00A57993">
        <w:rPr>
          <w:rFonts w:ascii="Segoe UI" w:eastAsia="Times New Roman" w:hAnsi="Segoe UI" w:cs="Segoe UI"/>
          <w:color w:val="000000"/>
          <w:sz w:val="24"/>
          <w:szCs w:val="24"/>
          <w:lang w:eastAsia="ru-RU"/>
        </w:rPr>
        <w:t>– одноплодная беременность плодом без генетической патологии или пороков развития, длящаяся 37-41 недель, протекающая без акушерских и перинатальных осложнений.</w:t>
      </w:r>
    </w:p>
    <w:p w14:paraId="21965537"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1F4FF36D" w14:textId="77777777" w:rsidR="00A57993" w:rsidRPr="00A57993" w:rsidRDefault="00A57993" w:rsidP="00A57993">
      <w:pPr>
        <w:shd w:val="clear" w:color="auto" w:fill="FFFFFF"/>
        <w:spacing w:after="0" w:line="240" w:lineRule="auto"/>
        <w:jc w:val="center"/>
        <w:rPr>
          <w:rFonts w:ascii="Segoe UI" w:eastAsia="Times New Roman" w:hAnsi="Segoe UI" w:cs="Segoe UI"/>
          <w:color w:val="000000"/>
          <w:sz w:val="24"/>
          <w:szCs w:val="24"/>
          <w:lang w:eastAsia="ru-RU"/>
        </w:rPr>
      </w:pPr>
      <w:r w:rsidRPr="00A57993">
        <w:rPr>
          <w:rFonts w:ascii="Segoe UI" w:eastAsia="Times New Roman" w:hAnsi="Segoe UI" w:cs="Segoe UI"/>
          <w:b/>
          <w:bCs/>
          <w:color w:val="000000"/>
          <w:sz w:val="24"/>
          <w:szCs w:val="24"/>
          <w:bdr w:val="none" w:sz="0" w:space="0" w:color="auto" w:frame="1"/>
          <w:lang w:eastAsia="ru-RU"/>
        </w:rPr>
        <w:t>Жалобы, характерные для нормальной беременности:</w:t>
      </w:r>
    </w:p>
    <w:p w14:paraId="593A6B45"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 Тошнота и рвота наблюдаются в каждой 3-й беременности. В 90% случаев тошнота и рвота беременных являются физиологическим признаком беременности,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 </w:t>
      </w:r>
    </w:p>
    <w:p w14:paraId="31322BA1"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6CC0991A"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Масталгия является нормальным симптомом во время беременности, наблюдается у большинства женщин в 1-м триместре беременности и связана с отечностью и нагрубанием молочных желез вследствие гормональных изменений. </w:t>
      </w:r>
    </w:p>
    <w:p w14:paraId="33BE5D94"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2918B63B"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Брекстона-Хиггса после 20-й недели беременности (тянущие боли внизу живота, сопровождающиеся тонусом матки, длящиеся до минуты, не имеющие регулярного характера). </w:t>
      </w:r>
    </w:p>
    <w:p w14:paraId="3413C981"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76262C0E"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Изжога (гастроэзофагеальная рефлюксная болезнь) во время беременности наблюдается в 20-80% случаев. Чаще она развивается в 3-м триместре беременности. Изжога возникает вследствие релаксации нижнего пищеводного сфинктера, снижения внутрипищеводного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
    <w:p w14:paraId="31751F41"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753CD85A"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 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натуживанием не менее четверти времени дефекации. Причинами развития запоров при беременности являются повышение концентрации прогестерона, снижение концентрации мотилина и изменение кровоснабжения и нейрогуморальной регуляции работы кишечника. </w:t>
      </w:r>
    </w:p>
    <w:p w14:paraId="3A44E96F"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00BC212B"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 xml:space="preserve">Примерно 8-10%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системе воротной вены, повышение </w:t>
      </w:r>
      <w:r w:rsidRPr="00A57993">
        <w:rPr>
          <w:rFonts w:ascii="Segoe UI" w:eastAsia="Times New Roman" w:hAnsi="Segoe UI" w:cs="Segoe UI"/>
          <w:color w:val="000000"/>
          <w:sz w:val="24"/>
          <w:szCs w:val="24"/>
          <w:lang w:eastAsia="ru-RU"/>
        </w:rPr>
        <w:lastRenderedPageBreak/>
        <w:t>внутрибрюшного давления, врожденная или приобретенная слабость соединительной ткани, изменения в иннервации прямой кишки. </w:t>
      </w:r>
    </w:p>
    <w:p w14:paraId="4C5119EE"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5E5C98DA"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Варикозная болезнь развивается у 20-40%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 </w:t>
      </w:r>
    </w:p>
    <w:p w14:paraId="2160BCE3"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Влагалищные выделения без зуда, болезненности, неприятного запаха или дизурических явлений являются нормальным симптомом во время беременности и наблюдаются у большинства женщин. </w:t>
      </w:r>
    </w:p>
    <w:p w14:paraId="173B1434"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5082CA29"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 </w:t>
      </w:r>
    </w:p>
    <w:p w14:paraId="4492545F"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Распространенность боли в лобке во время беременности составляет 0,03- 3%, и возникает, как правило, на поздних сроках беременности.</w:t>
      </w:r>
    </w:p>
    <w:p w14:paraId="3CBB934F"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030F0C87"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 Синдром запястного канала (карпальный туннельный синдром) во время беременности возникает в 21-62% случаев (12,13)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14:paraId="73604DD0" w14:textId="77777777" w:rsidR="00A57993" w:rsidRPr="00A57993" w:rsidRDefault="00A57993" w:rsidP="00A57993">
      <w:pPr>
        <w:shd w:val="clear" w:color="auto" w:fill="FFFFFF"/>
        <w:spacing w:after="0" w:line="240" w:lineRule="auto"/>
        <w:rPr>
          <w:rFonts w:ascii="Segoe UI" w:eastAsia="Times New Roman" w:hAnsi="Segoe UI" w:cs="Segoe UI"/>
          <w:color w:val="000000"/>
          <w:sz w:val="24"/>
          <w:szCs w:val="24"/>
          <w:lang w:eastAsia="ru-RU"/>
        </w:rPr>
      </w:pPr>
    </w:p>
    <w:p w14:paraId="50961C4D" w14:textId="77777777" w:rsidR="00A57993" w:rsidRPr="00A57993" w:rsidRDefault="00A57993" w:rsidP="00A57993">
      <w:pPr>
        <w:spacing w:after="0" w:line="240" w:lineRule="auto"/>
        <w:jc w:val="center"/>
        <w:rPr>
          <w:rFonts w:ascii="Segoe UI" w:eastAsia="Times New Roman" w:hAnsi="Segoe UI" w:cs="Segoe UI"/>
          <w:color w:val="000000"/>
          <w:sz w:val="24"/>
          <w:szCs w:val="24"/>
          <w:lang w:eastAsia="ru-RU"/>
        </w:rPr>
      </w:pPr>
      <w:r w:rsidRPr="00A57993">
        <w:rPr>
          <w:rFonts w:ascii="Segoe UI" w:eastAsia="Times New Roman" w:hAnsi="Segoe UI" w:cs="Segoe UI"/>
          <w:b/>
          <w:bCs/>
          <w:color w:val="000000"/>
          <w:sz w:val="24"/>
          <w:szCs w:val="24"/>
          <w:bdr w:val="none" w:sz="0" w:space="0" w:color="auto" w:frame="1"/>
          <w:lang w:eastAsia="ru-RU"/>
        </w:rPr>
        <w:t>Факторы риска для беременных и их профилактика</w:t>
      </w:r>
    </w:p>
    <w:p w14:paraId="29C88A92"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1.</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Избыточный или недостаточный вес</w:t>
      </w:r>
    </w:p>
    <w:p w14:paraId="0D78B94A"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В особой группе риска находятся пациентки с ИМТ (индексом массы тела) более 30 и менее 20. При планировании беременности необходимо привести индеек массы тела в норму, соблюдать режим правильного питания во время беременности. </w:t>
      </w:r>
    </w:p>
    <w:p w14:paraId="6B6912D6"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39049C78"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2.</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Работа во вредных условиях, в ночное время или утомительная</w:t>
      </w:r>
    </w:p>
    <w:p w14:paraId="00F383D6"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Во время беременности пациенткам рекомендовано избегать высоких нагрузок на работе, а также работы в ночное время или во вредных условиях.</w:t>
      </w:r>
    </w:p>
    <w:p w14:paraId="19154CDC"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61325C87"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3.</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Физические упражнения высокой интенсивности или травмаопасные</w:t>
      </w:r>
    </w:p>
    <w:p w14:paraId="64148CC2"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Беременным женщинам противопоказаны упражнения, во время выполнения которых может быть получена травма живота. Рекомендуемая продолжительность физической нагрузки в день – 20-30 минут. </w:t>
      </w:r>
    </w:p>
    <w:p w14:paraId="0368CB3E"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6649B80D"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4.</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Длительные перелеты</w:t>
      </w:r>
    </w:p>
    <w:p w14:paraId="3526C335"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Если такой перелет все же необходим, рекомендуется больше ходить по салону самолета, пить больше воды, использовать компрессионный трикотаж. </w:t>
      </w:r>
    </w:p>
    <w:p w14:paraId="2B1BA517"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5E993F37"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5.</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Употребление алкогольных напитков и курение</w:t>
      </w:r>
    </w:p>
    <w:p w14:paraId="381B1558"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Особенно важно отказаться от вредных привычек в 1 триместре беременности.</w:t>
      </w:r>
    </w:p>
    <w:p w14:paraId="020EAE2F"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083CF30E"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6.</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Нарушение режима правильно питания</w:t>
      </w:r>
    </w:p>
    <w:p w14:paraId="2545197C"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Вегетарианкам на время беременности рекомендовано употреблять мясные продукты. Всем беременным женщинам рекомендовано снизить потребление кофеина. Не рекомендуется употреблять много рыбы, богатой метилртутью (тунец, акула, рыба-меч), а также продуктов с высоким содержанием витамина А (говяжья и утиная печень). Также стоит обратить особое внимание на термическую обработку продуктов, чтобы не заразиться сальмонеллезом и листериозом). </w:t>
      </w:r>
    </w:p>
    <w:p w14:paraId="66EF79C2"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 </w:t>
      </w:r>
    </w:p>
    <w:p w14:paraId="0C1F02A0" w14:textId="77777777" w:rsidR="00A57993" w:rsidRPr="00A57993" w:rsidRDefault="00A57993" w:rsidP="00A57993">
      <w:pPr>
        <w:spacing w:after="0" w:line="240" w:lineRule="auto"/>
        <w:jc w:val="center"/>
        <w:rPr>
          <w:rFonts w:ascii="Segoe UI" w:eastAsia="Times New Roman" w:hAnsi="Segoe UI" w:cs="Segoe UI"/>
          <w:color w:val="000000"/>
          <w:sz w:val="24"/>
          <w:szCs w:val="24"/>
          <w:lang w:eastAsia="ru-RU"/>
        </w:rPr>
      </w:pPr>
      <w:r w:rsidRPr="00A57993">
        <w:rPr>
          <w:rFonts w:ascii="Segoe UI" w:eastAsia="Times New Roman" w:hAnsi="Segoe UI" w:cs="Segoe UI"/>
          <w:b/>
          <w:bCs/>
          <w:color w:val="000000"/>
          <w:sz w:val="24"/>
          <w:szCs w:val="24"/>
          <w:bdr w:val="none" w:sz="0" w:space="0" w:color="auto" w:frame="1"/>
          <w:lang w:eastAsia="ru-RU"/>
        </w:rPr>
        <w:t>Назначение витаминов и пищевых добавок </w:t>
      </w:r>
    </w:p>
    <w:p w14:paraId="1CB46894"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1.</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рекомендовано назначить пероральный прием фолиевой кислоты на протяжении первых 12 недель беременности в дозе 400 мкг в день.</w:t>
      </w:r>
    </w:p>
    <w:p w14:paraId="501CAEEF"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Назначение фолиевой кислоты  на протяжении первых 12 недель беременности снижает риск рождения ребенка с дефектом нервной трубки (например, анэнцефалией или расщеплением позвоночника).</w:t>
      </w:r>
    </w:p>
    <w:p w14:paraId="776FF75D"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 </w:t>
      </w:r>
    </w:p>
    <w:p w14:paraId="1D71A43F"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2.</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рекомендовано назначить пероральный прием препаратов йода (калия йодида) на протяжении всей беременности в дозе 200 мкг в день. </w:t>
      </w:r>
    </w:p>
    <w:p w14:paraId="2BB6C94C"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1E553C3B"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3.</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группы высокого риска ПЭ при низком потреблении кальция (менее 600 мг/день) рекомендовано назначить пероральный прием препаратов кальция на протяжении всей беременности в дозе 1 г/день.</w:t>
      </w:r>
    </w:p>
    <w:p w14:paraId="46F4722F"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Назначение препаратов кальция на протяжении всей беременности у пациенток группы высокого риска преэклампсии (ПЭ) снижает риск развития данного заболевания. </w:t>
      </w:r>
    </w:p>
    <w:p w14:paraId="2ACD4B3E"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20CC5F05"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4.</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группы высокого риска гиповитаминоза витамина D рекомендовано назначить пероральный прием витамина D) (АТХ 5, комбинация производных витаминов D) на протяжении всей беременности в дозе 10 мкг (400 МЕ) в день.</w:t>
      </w:r>
    </w:p>
    <w:p w14:paraId="5B65FFF5"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В группе высокого риска гиповитаминоза витамина D его назначение снижает риск таких акушерских осложнений, как преэклампсия (ПЭ), задержка роста плода (ЗРП) и гестационный сахарный диабет (ГСД). </w:t>
      </w:r>
    </w:p>
    <w:p w14:paraId="73193C3B"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К группе высокого риска гиповитаминоза витамина D относятся женщины с темной кожей, имеющие ограничения пребывания на солнце, со сниженным уровнем потребления мяса, жирной рыбы, яиц, с индексом массы тела до беременности ≥30 кг/м. </w:t>
      </w:r>
    </w:p>
    <w:p w14:paraId="2A28A8A8"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74DB0D5E"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5.</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 xml:space="preserve">Беременным пациенткам группы низкого риска гиповитаминоза витамина D не рекомендовано назначать прием витамина D (АТХ Комбинация производных </w:t>
      </w:r>
      <w:r w:rsidRPr="00A57993">
        <w:rPr>
          <w:rFonts w:ascii="Segoe UI" w:eastAsia="Times New Roman" w:hAnsi="Segoe UI" w:cs="Segoe UI"/>
          <w:color w:val="000000"/>
          <w:sz w:val="24"/>
          <w:szCs w:val="24"/>
          <w:lang w:eastAsia="ru-RU"/>
        </w:rPr>
        <w:lastRenderedPageBreak/>
        <w:t>витаминов D): их прием не снижает риск таких акушерских осложнений, как ПЭ, ЗРП и ГСД. </w:t>
      </w:r>
    </w:p>
    <w:p w14:paraId="129CD546"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25AE974D"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6.</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группы низкого риска авитаминоза не рекомендовано рутинно назначать прием поливитаминов. Они также  не снижают риск перинатальных осложнений. </w:t>
      </w:r>
    </w:p>
    <w:p w14:paraId="35EF39A4"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35832C29"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7.</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группы высокого риска авитаминоза может быть рекомендован пероральный прием поливитаминов на протяжении всей беременности, так как в группе высокого риска авитаминоза их назначение снижает риск перинатальных осложнений. </w:t>
      </w:r>
    </w:p>
    <w:p w14:paraId="0441E3BC"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К группе высокого риска авитаминоза относятся женщины низкого социальноэкономического класса, с неправильным образом жизни, недостатком питания, с особенностью диеты (вегетарианки). </w:t>
      </w:r>
    </w:p>
    <w:p w14:paraId="6ECA57AB"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63923A0C"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8.</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не рекомендовано рутинно назначать прием Омега-3 полиненасыщенных жирных кислот (АТХ Омега-3 триглицериды, включая другие эфиры и кислоты). </w:t>
      </w:r>
    </w:p>
    <w:p w14:paraId="7BC9D32B"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Назначение Омега-3 полиненасыщенных жирных кислот не снижает риск таких акушерских и перинатальных осложнений, как ПЭ, преждевременные роды (ПР), ЗРП, ГСД, послеродовая депрессия, и нарушение нейрокогнитивного  развития детей. </w:t>
      </w:r>
    </w:p>
    <w:p w14:paraId="08B71FA5"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Курящей беременной пациентке может быть рекомендован прием Омега-3 полиненасыщенных жирных кислот, так как это снижает риск спонтанных ПР и рождения маловесных детей. </w:t>
      </w:r>
    </w:p>
    <w:p w14:paraId="7445BCB4"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32653556"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9.</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при нормальном уровне гемоглобина и/или ферритина не рекомендовано рутинно назначать прием препаратов железа. </w:t>
      </w:r>
    </w:p>
    <w:p w14:paraId="6FBBE61A"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Нет доказательств пользы рутинного назначения препаратов железа для здоровья матери или ребенка, но есть повышенный риск побочных эффектов со стороны желудочно-кишечного тракта (чаще всего – запоры или диарея). </w:t>
      </w:r>
    </w:p>
    <w:p w14:paraId="167766B0"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7DAB2F7F"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10.</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не рекомендовано назначать прием витамина А. </w:t>
      </w:r>
    </w:p>
    <w:p w14:paraId="2B4A18DE"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Прием витамина А в дозе&gt; 700 мкг может оказывать тератогенный эффект.</w:t>
      </w:r>
    </w:p>
    <w:p w14:paraId="54A8CEB2"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 </w:t>
      </w:r>
    </w:p>
    <w:p w14:paraId="6B0E5888"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11.</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не рекомендовано рутинно назначать прием витамина Е. Прием витамина Е не снижает риск таких акушерских и перинатальных осложнений, как ПЭ, ПР, ЗРП, антенатальная гибель плода и неонатальная смерть. </w:t>
      </w:r>
    </w:p>
    <w:p w14:paraId="20673964"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p>
    <w:p w14:paraId="33117F08" w14:textId="77777777" w:rsidR="00A57993" w:rsidRPr="00A57993" w:rsidRDefault="00A57993" w:rsidP="00A57993">
      <w:pPr>
        <w:spacing w:after="0" w:line="240" w:lineRule="auto"/>
        <w:rPr>
          <w:rFonts w:ascii="Segoe UI" w:eastAsia="Times New Roman" w:hAnsi="Segoe UI" w:cs="Segoe UI"/>
          <w:color w:val="000000"/>
          <w:sz w:val="24"/>
          <w:szCs w:val="24"/>
          <w:lang w:eastAsia="ru-RU"/>
        </w:rPr>
      </w:pPr>
      <w:r w:rsidRPr="00A57993">
        <w:rPr>
          <w:rFonts w:ascii="Segoe UI" w:eastAsia="Times New Roman" w:hAnsi="Segoe UI" w:cs="Segoe UI"/>
          <w:color w:val="000000"/>
          <w:sz w:val="24"/>
          <w:szCs w:val="24"/>
          <w:lang w:eastAsia="ru-RU"/>
        </w:rPr>
        <w:t>12.</w:t>
      </w:r>
      <w:r w:rsidRPr="00A57993">
        <w:rPr>
          <w:rFonts w:ascii="Segoe UI" w:eastAsia="Times New Roman" w:hAnsi="Segoe UI" w:cs="Segoe UI"/>
          <w:color w:val="000000"/>
          <w:sz w:val="24"/>
          <w:szCs w:val="24"/>
          <w:bdr w:val="none" w:sz="0" w:space="0" w:color="auto" w:frame="1"/>
          <w:lang w:eastAsia="ru-RU"/>
        </w:rPr>
        <w:t> </w:t>
      </w:r>
      <w:r w:rsidRPr="00A57993">
        <w:rPr>
          <w:rFonts w:ascii="Segoe UI" w:eastAsia="Times New Roman" w:hAnsi="Segoe UI" w:cs="Segoe UI"/>
          <w:color w:val="000000"/>
          <w:sz w:val="24"/>
          <w:szCs w:val="24"/>
          <w:lang w:eastAsia="ru-RU"/>
        </w:rPr>
        <w:t>Беременной пациентке не рекомендовано рутинно назначать прием аскорбиновой кислоты. Рутинный прием витамина С не снижает риск таких акушерских и перинатальных осложнений, как ПЭ, ПР, ЗРП, антенатальная гибель плода и неонатальная смерть. </w:t>
      </w:r>
    </w:p>
    <w:p w14:paraId="4302CA3F" w14:textId="77777777" w:rsidR="00163EE8" w:rsidRDefault="00000000"/>
    <w:sectPr w:rsidR="0016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22"/>
    <w:rsid w:val="00142522"/>
    <w:rsid w:val="00A3040E"/>
    <w:rsid w:val="00A57993"/>
    <w:rsid w:val="00DF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39630-8715-4D47-9976-C474672D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5479">
      <w:bodyDiv w:val="1"/>
      <w:marLeft w:val="0"/>
      <w:marRight w:val="0"/>
      <w:marTop w:val="0"/>
      <w:marBottom w:val="0"/>
      <w:divBdr>
        <w:top w:val="none" w:sz="0" w:space="0" w:color="auto"/>
        <w:left w:val="none" w:sz="0" w:space="0" w:color="auto"/>
        <w:bottom w:val="none" w:sz="0" w:space="0" w:color="auto"/>
        <w:right w:val="none" w:sz="0" w:space="0" w:color="auto"/>
      </w:divBdr>
      <w:divsChild>
        <w:div w:id="551501374">
          <w:marLeft w:val="0"/>
          <w:marRight w:val="0"/>
          <w:marTop w:val="0"/>
          <w:marBottom w:val="0"/>
          <w:divBdr>
            <w:top w:val="none" w:sz="0" w:space="0" w:color="auto"/>
            <w:left w:val="none" w:sz="0" w:space="0" w:color="auto"/>
            <w:bottom w:val="none" w:sz="0" w:space="0" w:color="auto"/>
            <w:right w:val="none" w:sz="0" w:space="0" w:color="auto"/>
          </w:divBdr>
        </w:div>
        <w:div w:id="1741712128">
          <w:marLeft w:val="0"/>
          <w:marRight w:val="0"/>
          <w:marTop w:val="0"/>
          <w:marBottom w:val="0"/>
          <w:divBdr>
            <w:top w:val="none" w:sz="0" w:space="0" w:color="auto"/>
            <w:left w:val="none" w:sz="0" w:space="0" w:color="auto"/>
            <w:bottom w:val="none" w:sz="0" w:space="0" w:color="auto"/>
            <w:right w:val="none" w:sz="0" w:space="0" w:color="auto"/>
          </w:divBdr>
        </w:div>
        <w:div w:id="1992561476">
          <w:marLeft w:val="0"/>
          <w:marRight w:val="0"/>
          <w:marTop w:val="0"/>
          <w:marBottom w:val="0"/>
          <w:divBdr>
            <w:top w:val="none" w:sz="0" w:space="0" w:color="auto"/>
            <w:left w:val="none" w:sz="0" w:space="0" w:color="auto"/>
            <w:bottom w:val="none" w:sz="0" w:space="0" w:color="auto"/>
            <w:right w:val="none" w:sz="0" w:space="0" w:color="auto"/>
          </w:divBdr>
        </w:div>
        <w:div w:id="864485937">
          <w:marLeft w:val="0"/>
          <w:marRight w:val="0"/>
          <w:marTop w:val="0"/>
          <w:marBottom w:val="0"/>
          <w:divBdr>
            <w:top w:val="none" w:sz="0" w:space="0" w:color="auto"/>
            <w:left w:val="none" w:sz="0" w:space="0" w:color="auto"/>
            <w:bottom w:val="none" w:sz="0" w:space="0" w:color="auto"/>
            <w:right w:val="none" w:sz="0" w:space="0" w:color="auto"/>
          </w:divBdr>
        </w:div>
        <w:div w:id="557321971">
          <w:marLeft w:val="0"/>
          <w:marRight w:val="0"/>
          <w:marTop w:val="0"/>
          <w:marBottom w:val="0"/>
          <w:divBdr>
            <w:top w:val="none" w:sz="0" w:space="0" w:color="auto"/>
            <w:left w:val="none" w:sz="0" w:space="0" w:color="auto"/>
            <w:bottom w:val="none" w:sz="0" w:space="0" w:color="auto"/>
            <w:right w:val="none" w:sz="0" w:space="0" w:color="auto"/>
          </w:divBdr>
        </w:div>
        <w:div w:id="485559299">
          <w:marLeft w:val="0"/>
          <w:marRight w:val="0"/>
          <w:marTop w:val="0"/>
          <w:marBottom w:val="0"/>
          <w:divBdr>
            <w:top w:val="none" w:sz="0" w:space="0" w:color="auto"/>
            <w:left w:val="none" w:sz="0" w:space="0" w:color="auto"/>
            <w:bottom w:val="none" w:sz="0" w:space="0" w:color="auto"/>
            <w:right w:val="none" w:sz="0" w:space="0" w:color="auto"/>
          </w:divBdr>
        </w:div>
        <w:div w:id="1541747293">
          <w:marLeft w:val="0"/>
          <w:marRight w:val="0"/>
          <w:marTop w:val="0"/>
          <w:marBottom w:val="0"/>
          <w:divBdr>
            <w:top w:val="none" w:sz="0" w:space="0" w:color="auto"/>
            <w:left w:val="none" w:sz="0" w:space="0" w:color="auto"/>
            <w:bottom w:val="none" w:sz="0" w:space="0" w:color="auto"/>
            <w:right w:val="none" w:sz="0" w:space="0" w:color="auto"/>
          </w:divBdr>
        </w:div>
        <w:div w:id="1023364277">
          <w:marLeft w:val="0"/>
          <w:marRight w:val="0"/>
          <w:marTop w:val="0"/>
          <w:marBottom w:val="0"/>
          <w:divBdr>
            <w:top w:val="none" w:sz="0" w:space="0" w:color="auto"/>
            <w:left w:val="none" w:sz="0" w:space="0" w:color="auto"/>
            <w:bottom w:val="none" w:sz="0" w:space="0" w:color="auto"/>
            <w:right w:val="none" w:sz="0" w:space="0" w:color="auto"/>
          </w:divBdr>
        </w:div>
        <w:div w:id="1468009448">
          <w:marLeft w:val="0"/>
          <w:marRight w:val="0"/>
          <w:marTop w:val="0"/>
          <w:marBottom w:val="0"/>
          <w:divBdr>
            <w:top w:val="none" w:sz="0" w:space="0" w:color="auto"/>
            <w:left w:val="none" w:sz="0" w:space="0" w:color="auto"/>
            <w:bottom w:val="none" w:sz="0" w:space="0" w:color="auto"/>
            <w:right w:val="none" w:sz="0" w:space="0" w:color="auto"/>
          </w:divBdr>
        </w:div>
        <w:div w:id="1254435951">
          <w:marLeft w:val="0"/>
          <w:marRight w:val="0"/>
          <w:marTop w:val="0"/>
          <w:marBottom w:val="0"/>
          <w:divBdr>
            <w:top w:val="none" w:sz="0" w:space="0" w:color="auto"/>
            <w:left w:val="none" w:sz="0" w:space="0" w:color="auto"/>
            <w:bottom w:val="none" w:sz="0" w:space="0" w:color="auto"/>
            <w:right w:val="none" w:sz="0" w:space="0" w:color="auto"/>
          </w:divBdr>
        </w:div>
        <w:div w:id="1053314329">
          <w:marLeft w:val="0"/>
          <w:marRight w:val="0"/>
          <w:marTop w:val="0"/>
          <w:marBottom w:val="0"/>
          <w:divBdr>
            <w:top w:val="none" w:sz="0" w:space="0" w:color="auto"/>
            <w:left w:val="none" w:sz="0" w:space="0" w:color="auto"/>
            <w:bottom w:val="none" w:sz="0" w:space="0" w:color="auto"/>
            <w:right w:val="none" w:sz="0" w:space="0" w:color="auto"/>
          </w:divBdr>
        </w:div>
        <w:div w:id="1329211672">
          <w:marLeft w:val="0"/>
          <w:marRight w:val="0"/>
          <w:marTop w:val="0"/>
          <w:marBottom w:val="0"/>
          <w:divBdr>
            <w:top w:val="none" w:sz="0" w:space="0" w:color="auto"/>
            <w:left w:val="none" w:sz="0" w:space="0" w:color="auto"/>
            <w:bottom w:val="none" w:sz="0" w:space="0" w:color="auto"/>
            <w:right w:val="none" w:sz="0" w:space="0" w:color="auto"/>
          </w:divBdr>
        </w:div>
        <w:div w:id="315687657">
          <w:marLeft w:val="0"/>
          <w:marRight w:val="0"/>
          <w:marTop w:val="0"/>
          <w:marBottom w:val="0"/>
          <w:divBdr>
            <w:top w:val="none" w:sz="0" w:space="0" w:color="auto"/>
            <w:left w:val="none" w:sz="0" w:space="0" w:color="auto"/>
            <w:bottom w:val="none" w:sz="0" w:space="0" w:color="auto"/>
            <w:right w:val="none" w:sz="0" w:space="0" w:color="auto"/>
          </w:divBdr>
        </w:div>
        <w:div w:id="661813682">
          <w:marLeft w:val="0"/>
          <w:marRight w:val="0"/>
          <w:marTop w:val="0"/>
          <w:marBottom w:val="0"/>
          <w:divBdr>
            <w:top w:val="none" w:sz="0" w:space="0" w:color="auto"/>
            <w:left w:val="none" w:sz="0" w:space="0" w:color="auto"/>
            <w:bottom w:val="none" w:sz="0" w:space="0" w:color="auto"/>
            <w:right w:val="none" w:sz="0" w:space="0" w:color="auto"/>
          </w:divBdr>
        </w:div>
        <w:div w:id="1569881728">
          <w:marLeft w:val="0"/>
          <w:marRight w:val="0"/>
          <w:marTop w:val="0"/>
          <w:marBottom w:val="0"/>
          <w:divBdr>
            <w:top w:val="none" w:sz="0" w:space="0" w:color="auto"/>
            <w:left w:val="none" w:sz="0" w:space="0" w:color="auto"/>
            <w:bottom w:val="none" w:sz="0" w:space="0" w:color="auto"/>
            <w:right w:val="none" w:sz="0" w:space="0" w:color="auto"/>
          </w:divBdr>
        </w:div>
        <w:div w:id="700787510">
          <w:marLeft w:val="0"/>
          <w:marRight w:val="0"/>
          <w:marTop w:val="0"/>
          <w:marBottom w:val="0"/>
          <w:divBdr>
            <w:top w:val="none" w:sz="0" w:space="0" w:color="auto"/>
            <w:left w:val="none" w:sz="0" w:space="0" w:color="auto"/>
            <w:bottom w:val="none" w:sz="0" w:space="0" w:color="auto"/>
            <w:right w:val="none" w:sz="0" w:space="0" w:color="auto"/>
          </w:divBdr>
        </w:div>
        <w:div w:id="1477261679">
          <w:marLeft w:val="0"/>
          <w:marRight w:val="0"/>
          <w:marTop w:val="0"/>
          <w:marBottom w:val="0"/>
          <w:divBdr>
            <w:top w:val="none" w:sz="0" w:space="0" w:color="auto"/>
            <w:left w:val="none" w:sz="0" w:space="0" w:color="auto"/>
            <w:bottom w:val="none" w:sz="0" w:space="0" w:color="auto"/>
            <w:right w:val="none" w:sz="0" w:space="0" w:color="auto"/>
          </w:divBdr>
        </w:div>
        <w:div w:id="1685403853">
          <w:marLeft w:val="0"/>
          <w:marRight w:val="0"/>
          <w:marTop w:val="0"/>
          <w:marBottom w:val="0"/>
          <w:divBdr>
            <w:top w:val="none" w:sz="0" w:space="0" w:color="auto"/>
            <w:left w:val="none" w:sz="0" w:space="0" w:color="auto"/>
            <w:bottom w:val="none" w:sz="0" w:space="0" w:color="auto"/>
            <w:right w:val="none" w:sz="0" w:space="0" w:color="auto"/>
          </w:divBdr>
        </w:div>
        <w:div w:id="584538964">
          <w:marLeft w:val="0"/>
          <w:marRight w:val="0"/>
          <w:marTop w:val="0"/>
          <w:marBottom w:val="0"/>
          <w:divBdr>
            <w:top w:val="none" w:sz="0" w:space="0" w:color="auto"/>
            <w:left w:val="none" w:sz="0" w:space="0" w:color="auto"/>
            <w:bottom w:val="none" w:sz="0" w:space="0" w:color="auto"/>
            <w:right w:val="none" w:sz="0" w:space="0" w:color="auto"/>
          </w:divBdr>
        </w:div>
        <w:div w:id="1435907566">
          <w:marLeft w:val="0"/>
          <w:marRight w:val="0"/>
          <w:marTop w:val="0"/>
          <w:marBottom w:val="0"/>
          <w:divBdr>
            <w:top w:val="none" w:sz="0" w:space="0" w:color="auto"/>
            <w:left w:val="none" w:sz="0" w:space="0" w:color="auto"/>
            <w:bottom w:val="none" w:sz="0" w:space="0" w:color="auto"/>
            <w:right w:val="none" w:sz="0" w:space="0" w:color="auto"/>
          </w:divBdr>
        </w:div>
        <w:div w:id="144785895">
          <w:marLeft w:val="0"/>
          <w:marRight w:val="0"/>
          <w:marTop w:val="0"/>
          <w:marBottom w:val="0"/>
          <w:divBdr>
            <w:top w:val="none" w:sz="0" w:space="0" w:color="auto"/>
            <w:left w:val="none" w:sz="0" w:space="0" w:color="auto"/>
            <w:bottom w:val="none" w:sz="0" w:space="0" w:color="auto"/>
            <w:right w:val="none" w:sz="0" w:space="0" w:color="auto"/>
          </w:divBdr>
        </w:div>
        <w:div w:id="1688292013">
          <w:marLeft w:val="0"/>
          <w:marRight w:val="0"/>
          <w:marTop w:val="0"/>
          <w:marBottom w:val="0"/>
          <w:divBdr>
            <w:top w:val="none" w:sz="0" w:space="0" w:color="auto"/>
            <w:left w:val="none" w:sz="0" w:space="0" w:color="auto"/>
            <w:bottom w:val="none" w:sz="0" w:space="0" w:color="auto"/>
            <w:right w:val="none" w:sz="0" w:space="0" w:color="auto"/>
          </w:divBdr>
        </w:div>
        <w:div w:id="760024941">
          <w:marLeft w:val="0"/>
          <w:marRight w:val="0"/>
          <w:marTop w:val="0"/>
          <w:marBottom w:val="0"/>
          <w:divBdr>
            <w:top w:val="none" w:sz="0" w:space="0" w:color="auto"/>
            <w:left w:val="none" w:sz="0" w:space="0" w:color="auto"/>
            <w:bottom w:val="none" w:sz="0" w:space="0" w:color="auto"/>
            <w:right w:val="none" w:sz="0" w:space="0" w:color="auto"/>
          </w:divBdr>
          <w:divsChild>
            <w:div w:id="1562248027">
              <w:marLeft w:val="0"/>
              <w:marRight w:val="0"/>
              <w:marTop w:val="0"/>
              <w:marBottom w:val="0"/>
              <w:divBdr>
                <w:top w:val="none" w:sz="0" w:space="0" w:color="auto"/>
                <w:left w:val="none" w:sz="0" w:space="0" w:color="auto"/>
                <w:bottom w:val="none" w:sz="0" w:space="0" w:color="auto"/>
                <w:right w:val="none" w:sz="0" w:space="0" w:color="auto"/>
              </w:divBdr>
            </w:div>
            <w:div w:id="1258295827">
              <w:marLeft w:val="0"/>
              <w:marRight w:val="0"/>
              <w:marTop w:val="0"/>
              <w:marBottom w:val="0"/>
              <w:divBdr>
                <w:top w:val="none" w:sz="0" w:space="0" w:color="auto"/>
                <w:left w:val="none" w:sz="0" w:space="0" w:color="auto"/>
                <w:bottom w:val="none" w:sz="0" w:space="0" w:color="auto"/>
                <w:right w:val="none" w:sz="0" w:space="0" w:color="auto"/>
              </w:divBdr>
            </w:div>
            <w:div w:id="2012178049">
              <w:marLeft w:val="0"/>
              <w:marRight w:val="0"/>
              <w:marTop w:val="0"/>
              <w:marBottom w:val="0"/>
              <w:divBdr>
                <w:top w:val="none" w:sz="0" w:space="0" w:color="auto"/>
                <w:left w:val="none" w:sz="0" w:space="0" w:color="auto"/>
                <w:bottom w:val="none" w:sz="0" w:space="0" w:color="auto"/>
                <w:right w:val="none" w:sz="0" w:space="0" w:color="auto"/>
              </w:divBdr>
            </w:div>
            <w:div w:id="51196903">
              <w:marLeft w:val="0"/>
              <w:marRight w:val="0"/>
              <w:marTop w:val="0"/>
              <w:marBottom w:val="0"/>
              <w:divBdr>
                <w:top w:val="none" w:sz="0" w:space="0" w:color="auto"/>
                <w:left w:val="none" w:sz="0" w:space="0" w:color="auto"/>
                <w:bottom w:val="none" w:sz="0" w:space="0" w:color="auto"/>
                <w:right w:val="none" w:sz="0" w:space="0" w:color="auto"/>
              </w:divBdr>
            </w:div>
            <w:div w:id="750390433">
              <w:marLeft w:val="0"/>
              <w:marRight w:val="0"/>
              <w:marTop w:val="0"/>
              <w:marBottom w:val="0"/>
              <w:divBdr>
                <w:top w:val="none" w:sz="0" w:space="0" w:color="auto"/>
                <w:left w:val="none" w:sz="0" w:space="0" w:color="auto"/>
                <w:bottom w:val="none" w:sz="0" w:space="0" w:color="auto"/>
                <w:right w:val="none" w:sz="0" w:space="0" w:color="auto"/>
              </w:divBdr>
            </w:div>
            <w:div w:id="372732040">
              <w:marLeft w:val="0"/>
              <w:marRight w:val="0"/>
              <w:marTop w:val="0"/>
              <w:marBottom w:val="0"/>
              <w:divBdr>
                <w:top w:val="none" w:sz="0" w:space="0" w:color="auto"/>
                <w:left w:val="none" w:sz="0" w:space="0" w:color="auto"/>
                <w:bottom w:val="none" w:sz="0" w:space="0" w:color="auto"/>
                <w:right w:val="none" w:sz="0" w:space="0" w:color="auto"/>
              </w:divBdr>
            </w:div>
            <w:div w:id="1037386727">
              <w:marLeft w:val="0"/>
              <w:marRight w:val="0"/>
              <w:marTop w:val="0"/>
              <w:marBottom w:val="0"/>
              <w:divBdr>
                <w:top w:val="none" w:sz="0" w:space="0" w:color="auto"/>
                <w:left w:val="none" w:sz="0" w:space="0" w:color="auto"/>
                <w:bottom w:val="none" w:sz="0" w:space="0" w:color="auto"/>
                <w:right w:val="none" w:sz="0" w:space="0" w:color="auto"/>
              </w:divBdr>
            </w:div>
            <w:div w:id="325942941">
              <w:marLeft w:val="0"/>
              <w:marRight w:val="0"/>
              <w:marTop w:val="0"/>
              <w:marBottom w:val="0"/>
              <w:divBdr>
                <w:top w:val="none" w:sz="0" w:space="0" w:color="auto"/>
                <w:left w:val="none" w:sz="0" w:space="0" w:color="auto"/>
                <w:bottom w:val="none" w:sz="0" w:space="0" w:color="auto"/>
                <w:right w:val="none" w:sz="0" w:space="0" w:color="auto"/>
              </w:divBdr>
            </w:div>
            <w:div w:id="2054454910">
              <w:marLeft w:val="0"/>
              <w:marRight w:val="0"/>
              <w:marTop w:val="0"/>
              <w:marBottom w:val="0"/>
              <w:divBdr>
                <w:top w:val="none" w:sz="0" w:space="0" w:color="auto"/>
                <w:left w:val="none" w:sz="0" w:space="0" w:color="auto"/>
                <w:bottom w:val="none" w:sz="0" w:space="0" w:color="auto"/>
                <w:right w:val="none" w:sz="0" w:space="0" w:color="auto"/>
              </w:divBdr>
            </w:div>
            <w:div w:id="1590697365">
              <w:marLeft w:val="0"/>
              <w:marRight w:val="0"/>
              <w:marTop w:val="0"/>
              <w:marBottom w:val="0"/>
              <w:divBdr>
                <w:top w:val="none" w:sz="0" w:space="0" w:color="auto"/>
                <w:left w:val="none" w:sz="0" w:space="0" w:color="auto"/>
                <w:bottom w:val="none" w:sz="0" w:space="0" w:color="auto"/>
                <w:right w:val="none" w:sz="0" w:space="0" w:color="auto"/>
              </w:divBdr>
            </w:div>
            <w:div w:id="2115051000">
              <w:marLeft w:val="0"/>
              <w:marRight w:val="0"/>
              <w:marTop w:val="0"/>
              <w:marBottom w:val="0"/>
              <w:divBdr>
                <w:top w:val="none" w:sz="0" w:space="0" w:color="auto"/>
                <w:left w:val="none" w:sz="0" w:space="0" w:color="auto"/>
                <w:bottom w:val="none" w:sz="0" w:space="0" w:color="auto"/>
                <w:right w:val="none" w:sz="0" w:space="0" w:color="auto"/>
              </w:divBdr>
            </w:div>
            <w:div w:id="1291671657">
              <w:marLeft w:val="0"/>
              <w:marRight w:val="0"/>
              <w:marTop w:val="0"/>
              <w:marBottom w:val="0"/>
              <w:divBdr>
                <w:top w:val="none" w:sz="0" w:space="0" w:color="auto"/>
                <w:left w:val="none" w:sz="0" w:space="0" w:color="auto"/>
                <w:bottom w:val="none" w:sz="0" w:space="0" w:color="auto"/>
                <w:right w:val="none" w:sz="0" w:space="0" w:color="auto"/>
              </w:divBdr>
            </w:div>
            <w:div w:id="1497694681">
              <w:marLeft w:val="0"/>
              <w:marRight w:val="0"/>
              <w:marTop w:val="0"/>
              <w:marBottom w:val="0"/>
              <w:divBdr>
                <w:top w:val="none" w:sz="0" w:space="0" w:color="auto"/>
                <w:left w:val="none" w:sz="0" w:space="0" w:color="auto"/>
                <w:bottom w:val="none" w:sz="0" w:space="0" w:color="auto"/>
                <w:right w:val="none" w:sz="0" w:space="0" w:color="auto"/>
              </w:divBdr>
            </w:div>
            <w:div w:id="1856115443">
              <w:marLeft w:val="0"/>
              <w:marRight w:val="0"/>
              <w:marTop w:val="0"/>
              <w:marBottom w:val="0"/>
              <w:divBdr>
                <w:top w:val="none" w:sz="0" w:space="0" w:color="auto"/>
                <w:left w:val="none" w:sz="0" w:space="0" w:color="auto"/>
                <w:bottom w:val="none" w:sz="0" w:space="0" w:color="auto"/>
                <w:right w:val="none" w:sz="0" w:space="0" w:color="auto"/>
              </w:divBdr>
            </w:div>
            <w:div w:id="345447068">
              <w:marLeft w:val="0"/>
              <w:marRight w:val="0"/>
              <w:marTop w:val="0"/>
              <w:marBottom w:val="0"/>
              <w:divBdr>
                <w:top w:val="none" w:sz="0" w:space="0" w:color="auto"/>
                <w:left w:val="none" w:sz="0" w:space="0" w:color="auto"/>
                <w:bottom w:val="none" w:sz="0" w:space="0" w:color="auto"/>
                <w:right w:val="none" w:sz="0" w:space="0" w:color="auto"/>
              </w:divBdr>
            </w:div>
            <w:div w:id="1516307579">
              <w:marLeft w:val="0"/>
              <w:marRight w:val="0"/>
              <w:marTop w:val="0"/>
              <w:marBottom w:val="0"/>
              <w:divBdr>
                <w:top w:val="none" w:sz="0" w:space="0" w:color="auto"/>
                <w:left w:val="none" w:sz="0" w:space="0" w:color="auto"/>
                <w:bottom w:val="none" w:sz="0" w:space="0" w:color="auto"/>
                <w:right w:val="none" w:sz="0" w:space="0" w:color="auto"/>
              </w:divBdr>
            </w:div>
            <w:div w:id="1731997249">
              <w:marLeft w:val="0"/>
              <w:marRight w:val="0"/>
              <w:marTop w:val="0"/>
              <w:marBottom w:val="0"/>
              <w:divBdr>
                <w:top w:val="none" w:sz="0" w:space="0" w:color="auto"/>
                <w:left w:val="none" w:sz="0" w:space="0" w:color="auto"/>
                <w:bottom w:val="none" w:sz="0" w:space="0" w:color="auto"/>
                <w:right w:val="none" w:sz="0" w:space="0" w:color="auto"/>
              </w:divBdr>
            </w:div>
            <w:div w:id="206141552">
              <w:marLeft w:val="0"/>
              <w:marRight w:val="0"/>
              <w:marTop w:val="0"/>
              <w:marBottom w:val="0"/>
              <w:divBdr>
                <w:top w:val="none" w:sz="0" w:space="0" w:color="auto"/>
                <w:left w:val="none" w:sz="0" w:space="0" w:color="auto"/>
                <w:bottom w:val="none" w:sz="0" w:space="0" w:color="auto"/>
                <w:right w:val="none" w:sz="0" w:space="0" w:color="auto"/>
              </w:divBdr>
            </w:div>
            <w:div w:id="240259721">
              <w:marLeft w:val="0"/>
              <w:marRight w:val="0"/>
              <w:marTop w:val="0"/>
              <w:marBottom w:val="0"/>
              <w:divBdr>
                <w:top w:val="none" w:sz="0" w:space="0" w:color="auto"/>
                <w:left w:val="none" w:sz="0" w:space="0" w:color="auto"/>
                <w:bottom w:val="none" w:sz="0" w:space="0" w:color="auto"/>
                <w:right w:val="none" w:sz="0" w:space="0" w:color="auto"/>
              </w:divBdr>
              <w:divsChild>
                <w:div w:id="79833732">
                  <w:marLeft w:val="0"/>
                  <w:marRight w:val="0"/>
                  <w:marTop w:val="0"/>
                  <w:marBottom w:val="0"/>
                  <w:divBdr>
                    <w:top w:val="none" w:sz="0" w:space="0" w:color="auto"/>
                    <w:left w:val="none" w:sz="0" w:space="0" w:color="auto"/>
                    <w:bottom w:val="none" w:sz="0" w:space="0" w:color="auto"/>
                    <w:right w:val="none" w:sz="0" w:space="0" w:color="auto"/>
                  </w:divBdr>
                </w:div>
                <w:div w:id="547184790">
                  <w:marLeft w:val="0"/>
                  <w:marRight w:val="0"/>
                  <w:marTop w:val="0"/>
                  <w:marBottom w:val="0"/>
                  <w:divBdr>
                    <w:top w:val="none" w:sz="0" w:space="0" w:color="auto"/>
                    <w:left w:val="none" w:sz="0" w:space="0" w:color="auto"/>
                    <w:bottom w:val="none" w:sz="0" w:space="0" w:color="auto"/>
                    <w:right w:val="none" w:sz="0" w:space="0" w:color="auto"/>
                  </w:divBdr>
                </w:div>
                <w:div w:id="71899051">
                  <w:marLeft w:val="0"/>
                  <w:marRight w:val="0"/>
                  <w:marTop w:val="0"/>
                  <w:marBottom w:val="0"/>
                  <w:divBdr>
                    <w:top w:val="none" w:sz="0" w:space="0" w:color="auto"/>
                    <w:left w:val="none" w:sz="0" w:space="0" w:color="auto"/>
                    <w:bottom w:val="none" w:sz="0" w:space="0" w:color="auto"/>
                    <w:right w:val="none" w:sz="0" w:space="0" w:color="auto"/>
                  </w:divBdr>
                </w:div>
                <w:div w:id="48504615">
                  <w:marLeft w:val="0"/>
                  <w:marRight w:val="0"/>
                  <w:marTop w:val="0"/>
                  <w:marBottom w:val="0"/>
                  <w:divBdr>
                    <w:top w:val="none" w:sz="0" w:space="0" w:color="auto"/>
                    <w:left w:val="none" w:sz="0" w:space="0" w:color="auto"/>
                    <w:bottom w:val="none" w:sz="0" w:space="0" w:color="auto"/>
                    <w:right w:val="none" w:sz="0" w:space="0" w:color="auto"/>
                  </w:divBdr>
                </w:div>
                <w:div w:id="487290674">
                  <w:marLeft w:val="0"/>
                  <w:marRight w:val="0"/>
                  <w:marTop w:val="0"/>
                  <w:marBottom w:val="0"/>
                  <w:divBdr>
                    <w:top w:val="none" w:sz="0" w:space="0" w:color="auto"/>
                    <w:left w:val="none" w:sz="0" w:space="0" w:color="auto"/>
                    <w:bottom w:val="none" w:sz="0" w:space="0" w:color="auto"/>
                    <w:right w:val="none" w:sz="0" w:space="0" w:color="auto"/>
                  </w:divBdr>
                </w:div>
                <w:div w:id="1468358466">
                  <w:marLeft w:val="0"/>
                  <w:marRight w:val="0"/>
                  <w:marTop w:val="0"/>
                  <w:marBottom w:val="0"/>
                  <w:divBdr>
                    <w:top w:val="none" w:sz="0" w:space="0" w:color="auto"/>
                    <w:left w:val="none" w:sz="0" w:space="0" w:color="auto"/>
                    <w:bottom w:val="none" w:sz="0" w:space="0" w:color="auto"/>
                    <w:right w:val="none" w:sz="0" w:space="0" w:color="auto"/>
                  </w:divBdr>
                </w:div>
                <w:div w:id="47918863">
                  <w:marLeft w:val="0"/>
                  <w:marRight w:val="0"/>
                  <w:marTop w:val="0"/>
                  <w:marBottom w:val="0"/>
                  <w:divBdr>
                    <w:top w:val="none" w:sz="0" w:space="0" w:color="auto"/>
                    <w:left w:val="none" w:sz="0" w:space="0" w:color="auto"/>
                    <w:bottom w:val="none" w:sz="0" w:space="0" w:color="auto"/>
                    <w:right w:val="none" w:sz="0" w:space="0" w:color="auto"/>
                  </w:divBdr>
                </w:div>
                <w:div w:id="1641883783">
                  <w:marLeft w:val="0"/>
                  <w:marRight w:val="0"/>
                  <w:marTop w:val="0"/>
                  <w:marBottom w:val="0"/>
                  <w:divBdr>
                    <w:top w:val="none" w:sz="0" w:space="0" w:color="auto"/>
                    <w:left w:val="none" w:sz="0" w:space="0" w:color="auto"/>
                    <w:bottom w:val="none" w:sz="0" w:space="0" w:color="auto"/>
                    <w:right w:val="none" w:sz="0" w:space="0" w:color="auto"/>
                  </w:divBdr>
                </w:div>
                <w:div w:id="1777795760">
                  <w:marLeft w:val="0"/>
                  <w:marRight w:val="0"/>
                  <w:marTop w:val="0"/>
                  <w:marBottom w:val="0"/>
                  <w:divBdr>
                    <w:top w:val="none" w:sz="0" w:space="0" w:color="auto"/>
                    <w:left w:val="none" w:sz="0" w:space="0" w:color="auto"/>
                    <w:bottom w:val="none" w:sz="0" w:space="0" w:color="auto"/>
                    <w:right w:val="none" w:sz="0" w:space="0" w:color="auto"/>
                  </w:divBdr>
                </w:div>
                <w:div w:id="556206883">
                  <w:marLeft w:val="0"/>
                  <w:marRight w:val="0"/>
                  <w:marTop w:val="0"/>
                  <w:marBottom w:val="0"/>
                  <w:divBdr>
                    <w:top w:val="none" w:sz="0" w:space="0" w:color="auto"/>
                    <w:left w:val="none" w:sz="0" w:space="0" w:color="auto"/>
                    <w:bottom w:val="none" w:sz="0" w:space="0" w:color="auto"/>
                    <w:right w:val="none" w:sz="0" w:space="0" w:color="auto"/>
                  </w:divBdr>
                </w:div>
                <w:div w:id="1332247896">
                  <w:marLeft w:val="0"/>
                  <w:marRight w:val="0"/>
                  <w:marTop w:val="0"/>
                  <w:marBottom w:val="0"/>
                  <w:divBdr>
                    <w:top w:val="none" w:sz="0" w:space="0" w:color="auto"/>
                    <w:left w:val="none" w:sz="0" w:space="0" w:color="auto"/>
                    <w:bottom w:val="none" w:sz="0" w:space="0" w:color="auto"/>
                    <w:right w:val="none" w:sz="0" w:space="0" w:color="auto"/>
                  </w:divBdr>
                </w:div>
                <w:div w:id="920874441">
                  <w:marLeft w:val="0"/>
                  <w:marRight w:val="0"/>
                  <w:marTop w:val="0"/>
                  <w:marBottom w:val="0"/>
                  <w:divBdr>
                    <w:top w:val="none" w:sz="0" w:space="0" w:color="auto"/>
                    <w:left w:val="none" w:sz="0" w:space="0" w:color="auto"/>
                    <w:bottom w:val="none" w:sz="0" w:space="0" w:color="auto"/>
                    <w:right w:val="none" w:sz="0" w:space="0" w:color="auto"/>
                  </w:divBdr>
                </w:div>
                <w:div w:id="1673920670">
                  <w:marLeft w:val="0"/>
                  <w:marRight w:val="0"/>
                  <w:marTop w:val="0"/>
                  <w:marBottom w:val="0"/>
                  <w:divBdr>
                    <w:top w:val="none" w:sz="0" w:space="0" w:color="auto"/>
                    <w:left w:val="none" w:sz="0" w:space="0" w:color="auto"/>
                    <w:bottom w:val="none" w:sz="0" w:space="0" w:color="auto"/>
                    <w:right w:val="none" w:sz="0" w:space="0" w:color="auto"/>
                  </w:divBdr>
                </w:div>
                <w:div w:id="1141145066">
                  <w:marLeft w:val="0"/>
                  <w:marRight w:val="0"/>
                  <w:marTop w:val="0"/>
                  <w:marBottom w:val="0"/>
                  <w:divBdr>
                    <w:top w:val="none" w:sz="0" w:space="0" w:color="auto"/>
                    <w:left w:val="none" w:sz="0" w:space="0" w:color="auto"/>
                    <w:bottom w:val="none" w:sz="0" w:space="0" w:color="auto"/>
                    <w:right w:val="none" w:sz="0" w:space="0" w:color="auto"/>
                  </w:divBdr>
                </w:div>
                <w:div w:id="854736384">
                  <w:marLeft w:val="0"/>
                  <w:marRight w:val="0"/>
                  <w:marTop w:val="0"/>
                  <w:marBottom w:val="0"/>
                  <w:divBdr>
                    <w:top w:val="none" w:sz="0" w:space="0" w:color="auto"/>
                    <w:left w:val="none" w:sz="0" w:space="0" w:color="auto"/>
                    <w:bottom w:val="none" w:sz="0" w:space="0" w:color="auto"/>
                    <w:right w:val="none" w:sz="0" w:space="0" w:color="auto"/>
                  </w:divBdr>
                </w:div>
                <w:div w:id="803432081">
                  <w:marLeft w:val="0"/>
                  <w:marRight w:val="0"/>
                  <w:marTop w:val="0"/>
                  <w:marBottom w:val="0"/>
                  <w:divBdr>
                    <w:top w:val="none" w:sz="0" w:space="0" w:color="auto"/>
                    <w:left w:val="none" w:sz="0" w:space="0" w:color="auto"/>
                    <w:bottom w:val="none" w:sz="0" w:space="0" w:color="auto"/>
                    <w:right w:val="none" w:sz="0" w:space="0" w:color="auto"/>
                  </w:divBdr>
                </w:div>
                <w:div w:id="1554580086">
                  <w:marLeft w:val="0"/>
                  <w:marRight w:val="0"/>
                  <w:marTop w:val="0"/>
                  <w:marBottom w:val="0"/>
                  <w:divBdr>
                    <w:top w:val="none" w:sz="0" w:space="0" w:color="auto"/>
                    <w:left w:val="none" w:sz="0" w:space="0" w:color="auto"/>
                    <w:bottom w:val="none" w:sz="0" w:space="0" w:color="auto"/>
                    <w:right w:val="none" w:sz="0" w:space="0" w:color="auto"/>
                  </w:divBdr>
                </w:div>
                <w:div w:id="2060667901">
                  <w:marLeft w:val="0"/>
                  <w:marRight w:val="0"/>
                  <w:marTop w:val="0"/>
                  <w:marBottom w:val="0"/>
                  <w:divBdr>
                    <w:top w:val="none" w:sz="0" w:space="0" w:color="auto"/>
                    <w:left w:val="none" w:sz="0" w:space="0" w:color="auto"/>
                    <w:bottom w:val="none" w:sz="0" w:space="0" w:color="auto"/>
                    <w:right w:val="none" w:sz="0" w:space="0" w:color="auto"/>
                  </w:divBdr>
                </w:div>
                <w:div w:id="1277059411">
                  <w:marLeft w:val="0"/>
                  <w:marRight w:val="0"/>
                  <w:marTop w:val="0"/>
                  <w:marBottom w:val="0"/>
                  <w:divBdr>
                    <w:top w:val="none" w:sz="0" w:space="0" w:color="auto"/>
                    <w:left w:val="none" w:sz="0" w:space="0" w:color="auto"/>
                    <w:bottom w:val="none" w:sz="0" w:space="0" w:color="auto"/>
                    <w:right w:val="none" w:sz="0" w:space="0" w:color="auto"/>
                  </w:divBdr>
                </w:div>
                <w:div w:id="1554392408">
                  <w:marLeft w:val="0"/>
                  <w:marRight w:val="0"/>
                  <w:marTop w:val="0"/>
                  <w:marBottom w:val="0"/>
                  <w:divBdr>
                    <w:top w:val="none" w:sz="0" w:space="0" w:color="auto"/>
                    <w:left w:val="none" w:sz="0" w:space="0" w:color="auto"/>
                    <w:bottom w:val="none" w:sz="0" w:space="0" w:color="auto"/>
                    <w:right w:val="none" w:sz="0" w:space="0" w:color="auto"/>
                  </w:divBdr>
                </w:div>
                <w:div w:id="662318768">
                  <w:marLeft w:val="0"/>
                  <w:marRight w:val="0"/>
                  <w:marTop w:val="0"/>
                  <w:marBottom w:val="0"/>
                  <w:divBdr>
                    <w:top w:val="none" w:sz="0" w:space="0" w:color="auto"/>
                    <w:left w:val="none" w:sz="0" w:space="0" w:color="auto"/>
                    <w:bottom w:val="none" w:sz="0" w:space="0" w:color="auto"/>
                    <w:right w:val="none" w:sz="0" w:space="0" w:color="auto"/>
                  </w:divBdr>
                </w:div>
                <w:div w:id="447547047">
                  <w:marLeft w:val="0"/>
                  <w:marRight w:val="0"/>
                  <w:marTop w:val="0"/>
                  <w:marBottom w:val="0"/>
                  <w:divBdr>
                    <w:top w:val="none" w:sz="0" w:space="0" w:color="auto"/>
                    <w:left w:val="none" w:sz="0" w:space="0" w:color="auto"/>
                    <w:bottom w:val="none" w:sz="0" w:space="0" w:color="auto"/>
                    <w:right w:val="none" w:sz="0" w:space="0" w:color="auto"/>
                  </w:divBdr>
                </w:div>
                <w:div w:id="1288702141">
                  <w:marLeft w:val="0"/>
                  <w:marRight w:val="0"/>
                  <w:marTop w:val="0"/>
                  <w:marBottom w:val="0"/>
                  <w:divBdr>
                    <w:top w:val="none" w:sz="0" w:space="0" w:color="auto"/>
                    <w:left w:val="none" w:sz="0" w:space="0" w:color="auto"/>
                    <w:bottom w:val="none" w:sz="0" w:space="0" w:color="auto"/>
                    <w:right w:val="none" w:sz="0" w:space="0" w:color="auto"/>
                  </w:divBdr>
                </w:div>
                <w:div w:id="1301610676">
                  <w:marLeft w:val="0"/>
                  <w:marRight w:val="0"/>
                  <w:marTop w:val="0"/>
                  <w:marBottom w:val="0"/>
                  <w:divBdr>
                    <w:top w:val="none" w:sz="0" w:space="0" w:color="auto"/>
                    <w:left w:val="none" w:sz="0" w:space="0" w:color="auto"/>
                    <w:bottom w:val="none" w:sz="0" w:space="0" w:color="auto"/>
                    <w:right w:val="none" w:sz="0" w:space="0" w:color="auto"/>
                  </w:divBdr>
                </w:div>
                <w:div w:id="217977306">
                  <w:marLeft w:val="0"/>
                  <w:marRight w:val="0"/>
                  <w:marTop w:val="0"/>
                  <w:marBottom w:val="0"/>
                  <w:divBdr>
                    <w:top w:val="none" w:sz="0" w:space="0" w:color="auto"/>
                    <w:left w:val="none" w:sz="0" w:space="0" w:color="auto"/>
                    <w:bottom w:val="none" w:sz="0" w:space="0" w:color="auto"/>
                    <w:right w:val="none" w:sz="0" w:space="0" w:color="auto"/>
                  </w:divBdr>
                </w:div>
                <w:div w:id="1844854772">
                  <w:marLeft w:val="0"/>
                  <w:marRight w:val="0"/>
                  <w:marTop w:val="0"/>
                  <w:marBottom w:val="0"/>
                  <w:divBdr>
                    <w:top w:val="none" w:sz="0" w:space="0" w:color="auto"/>
                    <w:left w:val="none" w:sz="0" w:space="0" w:color="auto"/>
                    <w:bottom w:val="none" w:sz="0" w:space="0" w:color="auto"/>
                    <w:right w:val="none" w:sz="0" w:space="0" w:color="auto"/>
                  </w:divBdr>
                </w:div>
                <w:div w:id="313024287">
                  <w:marLeft w:val="0"/>
                  <w:marRight w:val="0"/>
                  <w:marTop w:val="0"/>
                  <w:marBottom w:val="0"/>
                  <w:divBdr>
                    <w:top w:val="none" w:sz="0" w:space="0" w:color="auto"/>
                    <w:left w:val="none" w:sz="0" w:space="0" w:color="auto"/>
                    <w:bottom w:val="none" w:sz="0" w:space="0" w:color="auto"/>
                    <w:right w:val="none" w:sz="0" w:space="0" w:color="auto"/>
                  </w:divBdr>
                </w:div>
                <w:div w:id="1220046275">
                  <w:marLeft w:val="0"/>
                  <w:marRight w:val="0"/>
                  <w:marTop w:val="0"/>
                  <w:marBottom w:val="0"/>
                  <w:divBdr>
                    <w:top w:val="none" w:sz="0" w:space="0" w:color="auto"/>
                    <w:left w:val="none" w:sz="0" w:space="0" w:color="auto"/>
                    <w:bottom w:val="none" w:sz="0" w:space="0" w:color="auto"/>
                    <w:right w:val="none" w:sz="0" w:space="0" w:color="auto"/>
                  </w:divBdr>
                </w:div>
                <w:div w:id="8603428">
                  <w:marLeft w:val="0"/>
                  <w:marRight w:val="0"/>
                  <w:marTop w:val="0"/>
                  <w:marBottom w:val="0"/>
                  <w:divBdr>
                    <w:top w:val="none" w:sz="0" w:space="0" w:color="auto"/>
                    <w:left w:val="none" w:sz="0" w:space="0" w:color="auto"/>
                    <w:bottom w:val="none" w:sz="0" w:space="0" w:color="auto"/>
                    <w:right w:val="none" w:sz="0" w:space="0" w:color="auto"/>
                  </w:divBdr>
                </w:div>
                <w:div w:id="1238710604">
                  <w:marLeft w:val="0"/>
                  <w:marRight w:val="0"/>
                  <w:marTop w:val="0"/>
                  <w:marBottom w:val="0"/>
                  <w:divBdr>
                    <w:top w:val="none" w:sz="0" w:space="0" w:color="auto"/>
                    <w:left w:val="none" w:sz="0" w:space="0" w:color="auto"/>
                    <w:bottom w:val="none" w:sz="0" w:space="0" w:color="auto"/>
                    <w:right w:val="none" w:sz="0" w:space="0" w:color="auto"/>
                  </w:divBdr>
                </w:div>
                <w:div w:id="1027219973">
                  <w:marLeft w:val="0"/>
                  <w:marRight w:val="0"/>
                  <w:marTop w:val="0"/>
                  <w:marBottom w:val="0"/>
                  <w:divBdr>
                    <w:top w:val="none" w:sz="0" w:space="0" w:color="auto"/>
                    <w:left w:val="none" w:sz="0" w:space="0" w:color="auto"/>
                    <w:bottom w:val="none" w:sz="0" w:space="0" w:color="auto"/>
                    <w:right w:val="none" w:sz="0" w:space="0" w:color="auto"/>
                  </w:divBdr>
                </w:div>
                <w:div w:id="4882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dc:creator>
  <cp:keywords/>
  <dc:description/>
  <cp:lastModifiedBy>ЖК</cp:lastModifiedBy>
  <cp:revision>2</cp:revision>
  <dcterms:created xsi:type="dcterms:W3CDTF">2023-01-25T11:03:00Z</dcterms:created>
  <dcterms:modified xsi:type="dcterms:W3CDTF">2023-01-25T11:03:00Z</dcterms:modified>
</cp:coreProperties>
</file>